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1EBB" w14:textId="2FEFBED0" w:rsidR="00155BB0" w:rsidRP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Subject:</w:t>
      </w:r>
      <w:r w:rsidRPr="004A13A9">
        <w:rPr>
          <w:rFonts w:ascii="Calibri" w:eastAsia="Aptos" w:hAnsi="Calibri" w:cs="Calibri"/>
          <w:sz w:val="22"/>
          <w:szCs w:val="22"/>
        </w:rPr>
        <w:t xml:space="preserve"> Request to Attend CAPC Pre-Conference Workshop</w:t>
      </w:r>
    </w:p>
    <w:p w14:paraId="6A56D9E4" w14:textId="45E8BCFC" w:rsidR="00155BB0" w:rsidRP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 xml:space="preserve">Dear 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[Manager’s First Name]</w:t>
      </w:r>
      <w:r w:rsidRPr="004A13A9">
        <w:rPr>
          <w:rFonts w:ascii="Calibri" w:eastAsia="Aptos" w:hAnsi="Calibri" w:cs="Calibri"/>
          <w:sz w:val="22"/>
          <w:szCs w:val="22"/>
        </w:rPr>
        <w:t>,</w:t>
      </w:r>
    </w:p>
    <w:p w14:paraId="4F4F3E2E" w14:textId="0B2157AA" w:rsidR="00155BB0" w:rsidRP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>I would like to attend the Center to Advance Palliative Care (CAPC) National Seminar in Philadelphia, September 15-17, 2025, and hope you’ll approve this request. As part of this event, CAPC is offering a half-day pre-conference workshop on September 15, which focuses on strategies for improving patient outcomes and program sustainability through structured quality improvement initiatives. I believe this workshop will provide essential tools and frameworks to support our organization’s goals.</w:t>
      </w:r>
    </w:p>
    <w:p w14:paraId="3D389B0E" w14:textId="5BFE84CB" w:rsidR="00155BB0" w:rsidRP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>During the pre-conference workshop, I will:</w:t>
      </w:r>
    </w:p>
    <w:p w14:paraId="766D98BD" w14:textId="5332082E" w:rsidR="00155BB0" w:rsidRPr="004A13A9" w:rsidRDefault="3090AA72" w:rsidP="004A13A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>Learn from experienced leaders how to develop, implement, and sustain quality improvement initiatives that address gaps in serious illness care</w:t>
      </w:r>
    </w:p>
    <w:p w14:paraId="68673DAB" w14:textId="351B07E9" w:rsidR="00155BB0" w:rsidRPr="004A13A9" w:rsidRDefault="3090AA72" w:rsidP="004A13A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 xml:space="preserve">Gain insights from real-world case studies on improving care delivery and patient experience while </w:t>
      </w:r>
      <w:r w:rsidR="2A7963EB" w:rsidRPr="004A13A9">
        <w:rPr>
          <w:rFonts w:ascii="Calibri" w:eastAsia="Aptos" w:hAnsi="Calibri" w:cs="Calibri"/>
          <w:sz w:val="22"/>
          <w:szCs w:val="22"/>
        </w:rPr>
        <w:t xml:space="preserve">using </w:t>
      </w:r>
      <w:r w:rsidRPr="004A13A9">
        <w:rPr>
          <w:rFonts w:ascii="Calibri" w:eastAsia="Aptos" w:hAnsi="Calibri" w:cs="Calibri"/>
          <w:sz w:val="22"/>
          <w:szCs w:val="22"/>
        </w:rPr>
        <w:t>resources</w:t>
      </w:r>
      <w:r w:rsidR="1C691230" w:rsidRPr="004A13A9">
        <w:rPr>
          <w:rFonts w:ascii="Calibri" w:eastAsia="Aptos" w:hAnsi="Calibri" w:cs="Calibri"/>
          <w:sz w:val="22"/>
          <w:szCs w:val="22"/>
        </w:rPr>
        <w:t xml:space="preserve"> efficiently</w:t>
      </w:r>
    </w:p>
    <w:p w14:paraId="135F0DD2" w14:textId="72FD8247" w:rsidR="00155BB0" w:rsidRPr="004A13A9" w:rsidRDefault="3090AA72" w:rsidP="004A13A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 xml:space="preserve">Develop an action plan tailored to our organization’s needs, ensuring we can apply best practices </w:t>
      </w:r>
      <w:r w:rsidR="728FF88E" w:rsidRPr="004A13A9">
        <w:rPr>
          <w:rFonts w:ascii="Calibri" w:eastAsia="Aptos" w:hAnsi="Calibri" w:cs="Calibri"/>
          <w:sz w:val="22"/>
          <w:szCs w:val="22"/>
        </w:rPr>
        <w:t>to address gaps in access to, or quality of, care</w:t>
      </w:r>
    </w:p>
    <w:p w14:paraId="35144DDD" w14:textId="411B640D" w:rsidR="00155BB0" w:rsidRPr="004A13A9" w:rsidRDefault="3090AA72" w:rsidP="004A13A9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Aptos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>Participate in a year-long mentorship program with national experts and a peer cohort to ensure continued progress and implementation support</w:t>
      </w:r>
    </w:p>
    <w:p w14:paraId="22C48D14" w14:textId="70F7A0DF" w:rsidR="00155BB0" w:rsidRP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>By attending this session, I will bring back concrete strategies to help our team enhance care delivery, improve efficiency, and align with industry best practices. Given the focus on practical, evidence-based approaches to optimizing patient care and program success, I see this as a strong investment in both my professional development and our organization's long-term strategy.</w:t>
      </w:r>
    </w:p>
    <w:p w14:paraId="351F487B" w14:textId="77777777" w:rsid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>I have outlined the estimated costs below, and we can take advantage of early bird pricing if I register by April 30:</w:t>
      </w:r>
    </w:p>
    <w:p w14:paraId="22C65AEE" w14:textId="77777777" w:rsidR="004A13A9" w:rsidRDefault="3090AA72" w:rsidP="004A13A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Pre-Conference Workshop Registration</w:t>
      </w:r>
      <w:r w:rsidRPr="004A13A9">
        <w:rPr>
          <w:rFonts w:ascii="Calibri" w:eastAsia="Aptos" w:hAnsi="Calibri" w:cs="Calibri"/>
          <w:sz w:val="22"/>
          <w:szCs w:val="22"/>
        </w:rPr>
        <w:t>: $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[Amount: Note Member vs. Non-Member rates]</w:t>
      </w:r>
    </w:p>
    <w:p w14:paraId="0F06BCFF" w14:textId="77777777" w:rsidR="004A13A9" w:rsidRDefault="3090AA72" w:rsidP="004A13A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Seminar Registration (Optional)</w:t>
      </w:r>
      <w:r w:rsidRPr="004A13A9">
        <w:rPr>
          <w:rFonts w:ascii="Calibri" w:eastAsia="Aptos" w:hAnsi="Calibri" w:cs="Calibri"/>
          <w:sz w:val="22"/>
          <w:szCs w:val="22"/>
        </w:rPr>
        <w:t>: $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[Amount]</w:t>
      </w:r>
    </w:p>
    <w:p w14:paraId="0F273C4F" w14:textId="77777777" w:rsidR="004A13A9" w:rsidRDefault="3090AA72" w:rsidP="004A13A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Airfare / Train</w:t>
      </w:r>
      <w:r w:rsidRPr="004A13A9">
        <w:rPr>
          <w:rFonts w:ascii="Calibri" w:eastAsia="Aptos" w:hAnsi="Calibri" w:cs="Calibri"/>
          <w:sz w:val="22"/>
          <w:szCs w:val="22"/>
        </w:rPr>
        <w:t>: $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[Amount]</w:t>
      </w:r>
    </w:p>
    <w:p w14:paraId="538B3342" w14:textId="77777777" w:rsidR="004A13A9" w:rsidRDefault="3090AA72" w:rsidP="004A13A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Transportation (to and from hotel and airport)</w:t>
      </w:r>
      <w:r w:rsidRPr="004A13A9">
        <w:rPr>
          <w:rFonts w:ascii="Calibri" w:eastAsia="Aptos" w:hAnsi="Calibri" w:cs="Calibri"/>
          <w:sz w:val="22"/>
          <w:szCs w:val="22"/>
        </w:rPr>
        <w:t>: $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[Amount]</w:t>
      </w:r>
    </w:p>
    <w:p w14:paraId="265E4690" w14:textId="77777777" w:rsidR="004A13A9" w:rsidRDefault="3090AA72" w:rsidP="004A13A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Hotel</w:t>
      </w:r>
      <w:r w:rsidRPr="004A13A9">
        <w:rPr>
          <w:rFonts w:ascii="Calibri" w:eastAsia="Aptos" w:hAnsi="Calibri" w:cs="Calibri"/>
          <w:sz w:val="22"/>
          <w:szCs w:val="22"/>
        </w:rPr>
        <w:t>: $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[Amount]</w:t>
      </w:r>
      <w:r w:rsidRPr="004A13A9">
        <w:rPr>
          <w:rFonts w:ascii="Calibri" w:eastAsia="Aptos" w:hAnsi="Calibri" w:cs="Calibri"/>
          <w:sz w:val="22"/>
          <w:szCs w:val="22"/>
        </w:rPr>
        <w:t xml:space="preserve"> ($257/night plus tax for the Seminar group rate X </w:t>
      </w:r>
      <w:r w:rsidRPr="00BD56CD">
        <w:rPr>
          <w:rFonts w:ascii="Calibri" w:eastAsia="Aptos" w:hAnsi="Calibri" w:cs="Calibri"/>
          <w:sz w:val="22"/>
          <w:szCs w:val="22"/>
          <w:highlight w:val="yellow"/>
        </w:rPr>
        <w:t>#</w:t>
      </w:r>
      <w:r w:rsidRPr="004A13A9">
        <w:rPr>
          <w:rFonts w:ascii="Calibri" w:eastAsia="Aptos" w:hAnsi="Calibri" w:cs="Calibri"/>
          <w:sz w:val="22"/>
          <w:szCs w:val="22"/>
        </w:rPr>
        <w:t xml:space="preserve"> days) | The group rate saves us 54% per night</w:t>
      </w:r>
    </w:p>
    <w:p w14:paraId="1C61CEBF" w14:textId="77777777" w:rsidR="004A13A9" w:rsidRDefault="3090AA72" w:rsidP="004A13A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Meals</w:t>
      </w:r>
      <w:r w:rsidRPr="004A13A9">
        <w:rPr>
          <w:rFonts w:ascii="Calibri" w:eastAsia="Aptos" w:hAnsi="Calibri" w:cs="Calibri"/>
          <w:sz w:val="22"/>
          <w:szCs w:val="22"/>
        </w:rPr>
        <w:t>: $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[Amount]</w:t>
      </w:r>
      <w:r w:rsidRPr="004A13A9">
        <w:rPr>
          <w:rFonts w:ascii="Calibri" w:eastAsia="Aptos" w:hAnsi="Calibri" w:cs="Calibri"/>
          <w:sz w:val="22"/>
          <w:szCs w:val="22"/>
        </w:rPr>
        <w:t xml:space="preserve"> (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#</w:t>
      </w:r>
      <w:r w:rsidRPr="004A13A9">
        <w:rPr>
          <w:rFonts w:ascii="Calibri" w:eastAsia="Aptos" w:hAnsi="Calibri" w:cs="Calibri"/>
          <w:sz w:val="22"/>
          <w:szCs w:val="22"/>
        </w:rPr>
        <w:t xml:space="preserve"> days) | Includes the cost of meals not covered by CAPC</w:t>
      </w:r>
    </w:p>
    <w:p w14:paraId="7ABF8F33" w14:textId="3A8506C7" w:rsidR="00155BB0" w:rsidRPr="004A13A9" w:rsidRDefault="3090AA72" w:rsidP="004A13A9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b/>
          <w:bCs/>
          <w:sz w:val="22"/>
          <w:szCs w:val="22"/>
        </w:rPr>
        <w:t>Total</w:t>
      </w:r>
      <w:r w:rsidRPr="004A13A9">
        <w:rPr>
          <w:rFonts w:ascii="Calibri" w:eastAsia="Aptos" w:hAnsi="Calibri" w:cs="Calibri"/>
          <w:sz w:val="22"/>
          <w:szCs w:val="22"/>
        </w:rPr>
        <w:t>: $</w:t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[Total]</w:t>
      </w:r>
    </w:p>
    <w:p w14:paraId="23A78C9D" w14:textId="5C6442F6" w:rsidR="00155BB0" w:rsidRP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 xml:space="preserve">I am confident that the insights and tools I gain from this workshop will directly benefit our team, and I look forward to applying them to strengthen our program. You can learn more about CAPC and the Seminar at </w:t>
      </w:r>
      <w:hyperlink r:id="rId5">
        <w:r w:rsidRPr="004A13A9">
          <w:rPr>
            <w:rStyle w:val="Hyperlink"/>
            <w:rFonts w:ascii="Calibri" w:eastAsia="Aptos" w:hAnsi="Calibri" w:cs="Calibri"/>
            <w:sz w:val="22"/>
            <w:szCs w:val="22"/>
          </w:rPr>
          <w:t>capc.org/seminar</w:t>
        </w:r>
      </w:hyperlink>
      <w:r w:rsidRPr="004A13A9">
        <w:rPr>
          <w:rFonts w:ascii="Calibri" w:eastAsia="Aptos" w:hAnsi="Calibri" w:cs="Calibri"/>
          <w:sz w:val="22"/>
          <w:szCs w:val="22"/>
        </w:rPr>
        <w:t>.</w:t>
      </w:r>
    </w:p>
    <w:p w14:paraId="620F6569" w14:textId="5A657F74" w:rsidR="00155BB0" w:rsidRPr="004A13A9" w:rsidRDefault="3090AA72" w:rsidP="004A13A9">
      <w:pPr>
        <w:spacing w:before="240" w:after="240" w:line="240" w:lineRule="auto"/>
        <w:rPr>
          <w:rFonts w:ascii="Calibri" w:hAnsi="Calibri" w:cs="Calibri"/>
          <w:sz w:val="22"/>
          <w:szCs w:val="22"/>
        </w:rPr>
      </w:pPr>
      <w:r w:rsidRPr="004A13A9">
        <w:rPr>
          <w:rFonts w:ascii="Calibri" w:eastAsia="Aptos" w:hAnsi="Calibri" w:cs="Calibri"/>
          <w:sz w:val="22"/>
          <w:szCs w:val="22"/>
        </w:rPr>
        <w:t>Thank you for your consideration,</w:t>
      </w:r>
      <w:r w:rsidR="00BD56CD" w:rsidRPr="004A13A9">
        <w:rPr>
          <w:rFonts w:ascii="Calibri" w:hAnsi="Calibri" w:cs="Calibri"/>
          <w:sz w:val="22"/>
          <w:szCs w:val="22"/>
        </w:rPr>
        <w:br/>
      </w:r>
      <w:r w:rsidRPr="004A13A9">
        <w:rPr>
          <w:rFonts w:ascii="Calibri" w:eastAsia="Aptos" w:hAnsi="Calibri" w:cs="Calibri"/>
          <w:sz w:val="22"/>
          <w:szCs w:val="22"/>
          <w:highlight w:val="yellow"/>
        </w:rPr>
        <w:t>[Your Name]</w:t>
      </w:r>
    </w:p>
    <w:p w14:paraId="2C078E63" w14:textId="3015F126" w:rsidR="00155BB0" w:rsidRPr="004A13A9" w:rsidRDefault="00155BB0" w:rsidP="004A13A9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155BB0" w:rsidRPr="004A1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A39"/>
    <w:multiLevelType w:val="hybridMultilevel"/>
    <w:tmpl w:val="D7B8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85468"/>
    <w:multiLevelType w:val="hybridMultilevel"/>
    <w:tmpl w:val="A0F8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FDE68"/>
    <w:multiLevelType w:val="hybridMultilevel"/>
    <w:tmpl w:val="259891C8"/>
    <w:lvl w:ilvl="0" w:tplc="3290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A0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AA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8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0A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25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AE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04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06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3965">
    <w:abstractNumId w:val="2"/>
  </w:num>
  <w:num w:numId="2" w16cid:durableId="1841895068">
    <w:abstractNumId w:val="0"/>
  </w:num>
  <w:num w:numId="3" w16cid:durableId="113024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DFF469"/>
    <w:rsid w:val="00155BB0"/>
    <w:rsid w:val="004A13A9"/>
    <w:rsid w:val="008D1778"/>
    <w:rsid w:val="00BD56CD"/>
    <w:rsid w:val="1C57BB4D"/>
    <w:rsid w:val="1C691230"/>
    <w:rsid w:val="2A7963EB"/>
    <w:rsid w:val="3090AA72"/>
    <w:rsid w:val="62DFF469"/>
    <w:rsid w:val="68007F57"/>
    <w:rsid w:val="728FF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F469"/>
  <w15:chartTrackingRefBased/>
  <w15:docId w15:val="{B8155EB4-198A-4545-BB76-6A8F679E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C57BB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C57BB4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pc.org/sem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Rayna</dc:creator>
  <cp:keywords/>
  <dc:description/>
  <cp:lastModifiedBy>Scholl, Melissa</cp:lastModifiedBy>
  <cp:revision>3</cp:revision>
  <dcterms:created xsi:type="dcterms:W3CDTF">2025-03-12T20:59:00Z</dcterms:created>
  <dcterms:modified xsi:type="dcterms:W3CDTF">2025-03-12T21:00:00Z</dcterms:modified>
</cp:coreProperties>
</file>